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F1" w:rsidRPr="00373494" w:rsidRDefault="00C73CF1" w:rsidP="00C73C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3494">
        <w:rPr>
          <w:rFonts w:ascii="Times New Roman" w:hAnsi="Times New Roman" w:cs="Times New Roman"/>
          <w:sz w:val="24"/>
          <w:szCs w:val="24"/>
        </w:rPr>
        <w:t>Аннотация к рабочей программе по Основам православной культуры</w:t>
      </w:r>
    </w:p>
    <w:p w:rsidR="00C73CF1" w:rsidRPr="00373494" w:rsidRDefault="00C73CF1" w:rsidP="00C73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494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C73CF1" w:rsidRPr="00373494" w:rsidRDefault="00C73CF1" w:rsidP="00C73C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494">
        <w:rPr>
          <w:rFonts w:ascii="Times New Roman" w:hAnsi="Times New Roman" w:cs="Times New Roman"/>
          <w:sz w:val="24"/>
          <w:szCs w:val="24"/>
        </w:rPr>
        <w:t>Классы: 5-8</w:t>
      </w:r>
    </w:p>
    <w:tbl>
      <w:tblPr>
        <w:tblStyle w:val="a6"/>
        <w:tblW w:w="0" w:type="auto"/>
        <w:tblLook w:val="04A0"/>
      </w:tblPr>
      <w:tblGrid>
        <w:gridCol w:w="2093"/>
        <w:gridCol w:w="7478"/>
      </w:tblGrid>
      <w:tr w:rsidR="00C73CF1" w:rsidRPr="00373494" w:rsidTr="00C1504F">
        <w:tc>
          <w:tcPr>
            <w:tcW w:w="2093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C73CF1" w:rsidRPr="00373494" w:rsidTr="00C1504F">
        <w:tc>
          <w:tcPr>
            <w:tcW w:w="2093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C73CF1" w:rsidRPr="00373494" w:rsidRDefault="00C73CF1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C73CF1" w:rsidRPr="00373494" w:rsidRDefault="00C73CF1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примерной рабочей программы к Стандарту православного компонента,</w:t>
            </w:r>
          </w:p>
          <w:p w:rsidR="00C73CF1" w:rsidRPr="00373494" w:rsidRDefault="00C73CF1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авторской программы </w:t>
            </w:r>
            <w:proofErr w:type="gramStart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Основа</w:t>
            </w:r>
            <w:proofErr w:type="gramEnd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православной веры </w:t>
            </w:r>
            <w:proofErr w:type="spellStart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прот</w:t>
            </w:r>
            <w:proofErr w:type="spellEnd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Б.Балашова, </w:t>
            </w:r>
            <w:proofErr w:type="spellStart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диак</w:t>
            </w:r>
            <w:proofErr w:type="spellEnd"/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И.Иванова (2018, изд-во «Христианская жизнь»)</w:t>
            </w:r>
          </w:p>
        </w:tc>
      </w:tr>
      <w:tr w:rsidR="00C73CF1" w:rsidRPr="00373494" w:rsidTr="00C1504F">
        <w:tc>
          <w:tcPr>
            <w:tcW w:w="2093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C73CF1" w:rsidRPr="00373494" w:rsidRDefault="00C73CF1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«Евангелие с кратким толкователем» протоиерея Бориса Балашова </w:t>
            </w:r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(2016, изд-во «Христианская жизнь»)</w:t>
            </w: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3CF1" w:rsidRPr="00373494" w:rsidRDefault="00C73CF1" w:rsidP="00C73CF1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«Таинственная жизнь церкви» протоиерея Бориса Балашова </w:t>
            </w:r>
            <w:r w:rsidRPr="0037349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(2012, изд-во «Христианская жизнь»)</w:t>
            </w:r>
          </w:p>
        </w:tc>
      </w:tr>
      <w:tr w:rsidR="00C73CF1" w:rsidRPr="00373494" w:rsidTr="00C1504F">
        <w:tc>
          <w:tcPr>
            <w:tcW w:w="2093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C73CF1" w:rsidRPr="00373494" w:rsidTr="00C1504F">
        <w:tc>
          <w:tcPr>
            <w:tcW w:w="2093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C73CF1" w:rsidRPr="00373494" w:rsidRDefault="00C73CF1" w:rsidP="00C73CF1">
            <w:pPr>
              <w:pStyle w:val="a3"/>
              <w:ind w:left="0" w:firstLine="0"/>
              <w:rPr>
                <w:sz w:val="24"/>
              </w:rPr>
            </w:pPr>
            <w:proofErr w:type="gramStart"/>
            <w:r w:rsidRPr="00373494">
              <w:rPr>
                <w:sz w:val="24"/>
              </w:rPr>
              <w:t>Сохранить и укрепить заложенные основы веры и христианской морали, помочь утвердиться умом и духом в признании истинности Православной веры; помочь обучающимся раскрыть в себе образ Божий, увидеть путь развития от имеющегося образа к подобию; раскрыть понимание того, что любовь к Богу неразрывно связана с любовью к Его творению и, прежде всего, к людям;</w:t>
            </w:r>
            <w:proofErr w:type="gramEnd"/>
            <w:r w:rsidRPr="00373494">
              <w:rPr>
                <w:sz w:val="24"/>
              </w:rPr>
              <w:t xml:space="preserve"> </w:t>
            </w:r>
            <w:proofErr w:type="gramStart"/>
            <w:r w:rsidRPr="00373494">
              <w:rPr>
                <w:sz w:val="24"/>
              </w:rPr>
              <w:t>помочь обучающимся найти свое место в Церкви через участие в разных аспектах Её жизни, как в таинственной (мистической) - в Таинствах и Богослужении, так и в повседневной: участие в социальной, просветительской, образовательной деятельности приходов, в делах милосердия.</w:t>
            </w:r>
            <w:proofErr w:type="gramEnd"/>
          </w:p>
        </w:tc>
      </w:tr>
      <w:tr w:rsidR="00C73CF1" w:rsidRPr="00373494" w:rsidTr="00C1504F">
        <w:trPr>
          <w:trHeight w:val="345"/>
        </w:trPr>
        <w:tc>
          <w:tcPr>
            <w:tcW w:w="2093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Причти Господа Иисуса Христа.</w:t>
            </w: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CF1" w:rsidRPr="00373494" w:rsidRDefault="00C73CF1" w:rsidP="00C7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О сеятеле. О пшенице и плевелах. О сокровище в поле. О драгоценной жемчужине. О неводе. О горчичном зерне. О немилосердном заимодавце. О работниках в винограднике, получивших равную плату. О двух сыновьях. О потерянной овце. О брачном пире. О 10-ти девах. О талантах. О Страшном Суде. О милосердном самарянине. О безумном богаче. О блудном сыне. О мытаре и фарисее. О злых виноградарях. О богаче и Лазаре. О </w:t>
            </w:r>
            <w:proofErr w:type="gram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званных</w:t>
            </w:r>
            <w:proofErr w:type="gram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на вечерю. О неотступной просьбе. О настойчивой вдове. О неверном управителе.</w:t>
            </w:r>
          </w:p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Таинственная жизнь Церкви. </w:t>
            </w:r>
          </w:p>
          <w:p w:rsidR="00C73CF1" w:rsidRPr="00373494" w:rsidRDefault="00C73CF1" w:rsidP="00C7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Церкви. Устройство Церкви. Личное общение человека с Богом. Таинственная жизнь Церкви Христовой. Таинство Крещения. Совершение Таинства Крещения. Таинство Миропомазания. Обряды, завершающие Таинства Крещения и Миропомазания. Таинственное участие православных христиан в Тайной Вечере. Божественная Литургия. Подготовительная часть Литургии – проскомидия. </w:t>
            </w:r>
            <w:proofErr w:type="spell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Чинопоследование</w:t>
            </w:r>
            <w:proofErr w:type="spell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Божественной Литургии. Таинство Покаяния. Исповедь. Таинство Соборования. Брак как Божие установление. Таинство Брака. Совершение Таинства Брака. Таинство Священства. Священная иерархия. Икона. Крестное знамение. Храм – Небо на земле. Устройство Храма. Алтарь. Монашество. Великое водоосвящение. Завершение земного пути христианина.</w:t>
            </w:r>
          </w:p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Нагорная проповедь Господа Иисуса Христа.</w:t>
            </w:r>
          </w:p>
          <w:p w:rsidR="00C73CF1" w:rsidRPr="00373494" w:rsidRDefault="00C73CF1" w:rsidP="00C7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Что такое счастье для человека? Смысл христианской жизни. Заповеди Блаженства. Соль земли. Свет миру. Два Завета. Семейное служение Богу и развод. О клятве. О совершенстве и любви к врагам. Победа зла добром. О милостыне и молитве. Одно из необходимых условий победы над грехом. Христианский пост. Истинные сокровища. Ищите прежде Царствия Божия и правды Его. Сучок в глазе брата твоего. Как хотите, чтобы с Вами поступали люди. Трудный путь к жизни. Ложные пророки. Молитва и бессмертие. Дом без фундамента. Путь к достижению вечного счастья (блаженства).</w:t>
            </w:r>
          </w:p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События Страстной седмицы и Пасхи.  </w:t>
            </w:r>
          </w:p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Вход Господень в Иерусалим. </w:t>
            </w:r>
          </w:p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Великий Понедельник: Проклятие смоковницы, изгнание торгующих из храма; восклицания детей, исцеление многих больных. Великий Понедельник: Слова Господа о силе веры при виде засохшей смоковницы. </w:t>
            </w:r>
          </w:p>
          <w:p w:rsidR="00C73CF1" w:rsidRPr="00373494" w:rsidRDefault="00C73CF1" w:rsidP="00C7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Великий Вторник: Поучения Господа в храме, три обличительные притчи. Великий Вторник: Три </w:t>
            </w:r>
            <w:proofErr w:type="spell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искусительных</w:t>
            </w:r>
            <w:proofErr w:type="spell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Господу. Великий Вторник: Обличительная речь против книжников и фарисеев, плач об Иерусалиме, лепта вдовы. Великий Вторник: Встреча с </w:t>
            </w:r>
            <w:proofErr w:type="spell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Еллинами</w:t>
            </w:r>
            <w:proofErr w:type="spell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, слова Господа о Своем прославлении. Великий Вторник: Глас с неба, пророчество Господа о разрушен</w:t>
            </w:r>
            <w:proofErr w:type="gram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ии Ие</w:t>
            </w:r>
            <w:proofErr w:type="gram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русалима, о последних временах и о Своем втором пришествии. Великий Вторник: Увещания к бодрствованию. </w:t>
            </w:r>
          </w:p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Великая Среда: Заговор Иудеев против Господа, предательство Иуды, приготовление Пасхи. </w:t>
            </w:r>
          </w:p>
          <w:p w:rsidR="00C73CF1" w:rsidRPr="00373494" w:rsidRDefault="00C73CF1" w:rsidP="00C7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Великий Четверг: Тайная Вечеря. Великий Четверг: Тайная Вечеря, предсказание об отречении Петра и другие предостережения. Великий Четверг: Прощальная беседа с учениками. Великий Четверг: Первосвященническая молитва. Великий Четверг: Моление о чаше. </w:t>
            </w:r>
          </w:p>
          <w:p w:rsidR="00C73CF1" w:rsidRPr="00373494" w:rsidRDefault="00C73CF1" w:rsidP="00C7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Великая Пятница: Поцелуй Иуды, взятие Господа под стражу, рассеяние учеников. Великая Пятница: Допрос Господа у Анны, Господь перед синедрионом в доме </w:t>
            </w:r>
            <w:proofErr w:type="spell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Каиафы</w:t>
            </w:r>
            <w:proofErr w:type="spell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, отречение Петра. Великая Пятница: Утреннее совещание синедриона - приговор Господу, Христос перед Пилатом - попытка Пилата отпустить Господа. Великая Пятница: Господь перед Иродом, Новая попытка Пилата отпустить Христа, иудеи испрашивают Варавву, </w:t>
            </w:r>
            <w:proofErr w:type="spell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умовение</w:t>
            </w:r>
            <w:proofErr w:type="spell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рук, осуждение Господа на смерть - бичевание и унижение. Великая Пятница: Последняя попытка Пилата отпустить Христа, «се, Человек! се, Царь ваш!», предание Господа на распятие. Великая Пятница: Крестный путь. Великая Пятница: Распятие. Великая Пятница: У Креста Господня. Великая Пятница: Смерть Господа. Великая Пятница: События после смерти Господа. Великая Пятница: Прободение ребер Спасителя, снятие </w:t>
            </w:r>
            <w:proofErr w:type="gram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Креста. Великая Пятница: Погребение. Первосвященники и фарисеи у Пилата: </w:t>
            </w:r>
            <w:proofErr w:type="spell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поставление</w:t>
            </w:r>
            <w:proofErr w:type="spell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стражи у гроба. ВОСКРЕСЕНИЕ ГОСПОДА ИИСУСА ХРИСТА. Первые события Воскресения. Подкуп стражи. Явление Воскресшего Господа двум ученикам на пути в </w:t>
            </w:r>
            <w:proofErr w:type="spellStart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Эммаус</w:t>
            </w:r>
            <w:proofErr w:type="spellEnd"/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. Явление Воскресшего Господа ученикам без Фомы. Явление Господа ученикам в присутствии Фомы. Явление Господа при море Тивериадском. Благословление апостолов на проповедь по всему миру. Вознесение Господне.</w:t>
            </w:r>
          </w:p>
        </w:tc>
      </w:tr>
      <w:tr w:rsidR="00C73CF1" w:rsidRPr="00373494" w:rsidTr="00C1504F">
        <w:trPr>
          <w:trHeight w:val="675"/>
        </w:trPr>
        <w:tc>
          <w:tcPr>
            <w:tcW w:w="2093" w:type="dxa"/>
          </w:tcPr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C73CF1" w:rsidRPr="00373494" w:rsidRDefault="00C73CF1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C73CF1" w:rsidRPr="00373494" w:rsidRDefault="00C73CF1" w:rsidP="00C73CF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сентябре, в форме теста</w:t>
            </w:r>
          </w:p>
          <w:p w:rsidR="00C73CF1" w:rsidRPr="00373494" w:rsidRDefault="00C73CF1" w:rsidP="00C73CF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C73CF1" w:rsidRPr="00373494" w:rsidRDefault="00C73CF1" w:rsidP="00C73CF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теста</w:t>
            </w:r>
          </w:p>
          <w:p w:rsidR="00C73CF1" w:rsidRPr="00373494" w:rsidRDefault="00C73CF1" w:rsidP="00C73CF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ОПВ по итогам триместра и на основе результатов текущего контроля успеваемости обучающихся.</w:t>
            </w:r>
          </w:p>
          <w:p w:rsidR="00C73CF1" w:rsidRPr="00373494" w:rsidRDefault="00C73CF1" w:rsidP="00C73CF1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73494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по ОПВ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8B1621" w:rsidRPr="00373494" w:rsidRDefault="008B1621" w:rsidP="00CB5D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bookmarkEnd w:id="0"/>
    <w:p w:rsidR="008B1621" w:rsidRPr="00373494" w:rsidRDefault="00946B11" w:rsidP="00CB5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494">
        <w:rPr>
          <w:rFonts w:ascii="Times New Roman" w:hAnsi="Times New Roman" w:cs="Times New Roman"/>
          <w:sz w:val="24"/>
          <w:szCs w:val="24"/>
        </w:rPr>
        <w:t>Аннотацию составил</w:t>
      </w:r>
    </w:p>
    <w:p w:rsidR="008B1621" w:rsidRPr="00373494" w:rsidRDefault="008B1621" w:rsidP="00CB5D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494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46B11" w:rsidRPr="00373494">
        <w:rPr>
          <w:rFonts w:ascii="Times New Roman" w:hAnsi="Times New Roman" w:cs="Times New Roman"/>
          <w:sz w:val="24"/>
          <w:szCs w:val="24"/>
        </w:rPr>
        <w:t xml:space="preserve">Основ православной веры </w:t>
      </w:r>
    </w:p>
    <w:p w:rsidR="006C4346" w:rsidRPr="00373494" w:rsidRDefault="00CB5DBD" w:rsidP="00CB5DBD">
      <w:pPr>
        <w:pStyle w:val="a3"/>
        <w:ind w:left="0" w:firstLine="0"/>
        <w:jc w:val="right"/>
        <w:rPr>
          <w:sz w:val="24"/>
        </w:rPr>
      </w:pPr>
      <w:r w:rsidRPr="00373494">
        <w:rPr>
          <w:sz w:val="24"/>
        </w:rPr>
        <w:t>Ковалев Игорь Николаевич</w:t>
      </w:r>
    </w:p>
    <w:sectPr w:rsidR="006C4346" w:rsidRPr="00373494" w:rsidSect="0037349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94" w:rsidRDefault="00373494" w:rsidP="00373494">
      <w:pPr>
        <w:spacing w:after="0" w:line="240" w:lineRule="auto"/>
      </w:pPr>
      <w:r>
        <w:separator/>
      </w:r>
    </w:p>
  </w:endnote>
  <w:endnote w:type="continuationSeparator" w:id="0">
    <w:p w:rsidR="00373494" w:rsidRDefault="00373494" w:rsidP="0037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94" w:rsidRDefault="00373494" w:rsidP="00373494">
      <w:pPr>
        <w:spacing w:after="0" w:line="240" w:lineRule="auto"/>
      </w:pPr>
      <w:r>
        <w:separator/>
      </w:r>
    </w:p>
  </w:footnote>
  <w:footnote w:type="continuationSeparator" w:id="0">
    <w:p w:rsidR="00373494" w:rsidRDefault="00373494" w:rsidP="00373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188"/>
      <w:docPartObj>
        <w:docPartGallery w:val="Page Numbers (Top of Page)"/>
        <w:docPartUnique/>
      </w:docPartObj>
    </w:sdtPr>
    <w:sdtContent>
      <w:p w:rsidR="00373494" w:rsidRDefault="00373494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73494" w:rsidRDefault="003734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21"/>
    <w:rsid w:val="00045970"/>
    <w:rsid w:val="000D7988"/>
    <w:rsid w:val="00125767"/>
    <w:rsid w:val="00224338"/>
    <w:rsid w:val="00226DA7"/>
    <w:rsid w:val="00312720"/>
    <w:rsid w:val="00373494"/>
    <w:rsid w:val="004811DC"/>
    <w:rsid w:val="004E37AE"/>
    <w:rsid w:val="004F777F"/>
    <w:rsid w:val="006C4346"/>
    <w:rsid w:val="007921E7"/>
    <w:rsid w:val="008B1621"/>
    <w:rsid w:val="00946B11"/>
    <w:rsid w:val="00AD11EE"/>
    <w:rsid w:val="00BD4E94"/>
    <w:rsid w:val="00C435D8"/>
    <w:rsid w:val="00C600C7"/>
    <w:rsid w:val="00C73CF1"/>
    <w:rsid w:val="00C77B2B"/>
    <w:rsid w:val="00C80F79"/>
    <w:rsid w:val="00CB5DBD"/>
    <w:rsid w:val="00E6174F"/>
    <w:rsid w:val="00E93D90"/>
    <w:rsid w:val="00F45BD7"/>
    <w:rsid w:val="00FF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C7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7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3494"/>
  </w:style>
  <w:style w:type="paragraph" w:styleId="a9">
    <w:name w:val="footer"/>
    <w:basedOn w:val="a"/>
    <w:link w:val="aa"/>
    <w:uiPriority w:val="99"/>
    <w:semiHidden/>
    <w:unhideWhenUsed/>
    <w:rsid w:val="0037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3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Бордиловская Наталья Ивановна</cp:lastModifiedBy>
  <cp:revision>2</cp:revision>
  <dcterms:created xsi:type="dcterms:W3CDTF">2018-10-11T08:08:00Z</dcterms:created>
  <dcterms:modified xsi:type="dcterms:W3CDTF">2018-10-11T08:08:00Z</dcterms:modified>
</cp:coreProperties>
</file>